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42E" w:rsidRDefault="00F153CC">
      <w:r w:rsidRPr="00F153CC">
        <w:rPr>
          <w:noProof/>
          <w:lang w:eastAsia="ru-RU"/>
        </w:rPr>
        <w:drawing>
          <wp:inline distT="0" distB="0" distL="0" distR="0">
            <wp:extent cx="6084665" cy="2906973"/>
            <wp:effectExtent l="19050" t="0" r="11335" b="7677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F153CC" w:rsidRDefault="00F153CC"/>
    <w:p w:rsidR="00F153CC" w:rsidRDefault="00F153CC">
      <w:r w:rsidRPr="00F153CC">
        <w:rPr>
          <w:noProof/>
          <w:lang w:eastAsia="ru-RU"/>
        </w:rPr>
        <w:drawing>
          <wp:inline distT="0" distB="0" distL="0" distR="0">
            <wp:extent cx="6084352" cy="2875868"/>
            <wp:effectExtent l="19050" t="0" r="11648" b="682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2F580C" w:rsidRDefault="002F580C">
      <w:r>
        <w:rPr>
          <w:noProof/>
          <w:lang w:eastAsia="ru-RU"/>
        </w:rPr>
        <w:drawing>
          <wp:inline distT="0" distB="0" distL="0" distR="0">
            <wp:extent cx="3094803" cy="3138985"/>
            <wp:effectExtent l="19050" t="0" r="0" b="0"/>
            <wp:docPr id="4" name="Рисунок 4" descr="3.&amp;Rcy;&amp;iecy;&amp;lcy;&amp;softcy;&amp;iecy;&amp;fcy; &amp;icy; &amp;fcy;&amp;icy;&amp;zcy;&amp;icy;&amp;kcy;&amp;ocy;-&amp;gcy;&amp;iecy;&amp;ocy;&amp;lcy;&amp;ocy;&amp;gcy;&amp;icy;&amp;chcy;&amp;iecy;&amp;scy;&amp;kcy;&amp;icy;&amp;iecy; &amp;pcy;&amp;rcy;&amp;ocy;&amp;tscy;&amp;iecy;&amp;scy;&amp;scy;&amp;ycy; - &amp;Ncy;&amp;iecy;&amp;bcy;&amp;ycy;&amp;lcy;&amp;ocy;&amp;vcy;&amp;scy;&amp;kcy;&amp;ocy;&amp;iecy; &amp;scy;&amp;iecy;&amp;lcy;&amp;softcy;&amp;scy;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.&amp;Rcy;&amp;iecy;&amp;lcy;&amp;softcy;&amp;iecy;&amp;fcy; &amp;icy; &amp;fcy;&amp;icy;&amp;zcy;&amp;icy;&amp;kcy;&amp;ocy;-&amp;gcy;&amp;iecy;&amp;ocy;&amp;lcy;&amp;ocy;&amp;gcy;&amp;icy;&amp;chcy;&amp;iecy;&amp;scy;&amp;kcy;&amp;icy;&amp;iecy; &amp;pcy;&amp;rcy;&amp;ocy;&amp;tscy;&amp;iecy;&amp;scy;&amp;scy;&amp;ycy; - &amp;Ncy;&amp;iecy;&amp;bcy;&amp;ycy;&amp;lcy;&amp;ocy;&amp;vcy;&amp;scy;&amp;kcy;&amp;ocy;&amp;iecy; &amp;scy;&amp;iecy;&amp;lcy;&amp;softcy;&amp;scy;…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34" cy="3142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580C" w:rsidSect="00F153CC">
      <w:pgSz w:w="11906" w:h="16838"/>
      <w:pgMar w:top="567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153CC"/>
    <w:rsid w:val="002C4950"/>
    <w:rsid w:val="002F580C"/>
    <w:rsid w:val="0060259F"/>
    <w:rsid w:val="00795BE9"/>
    <w:rsid w:val="0080242E"/>
    <w:rsid w:val="00C0048B"/>
    <w:rsid w:val="00C06C33"/>
    <w:rsid w:val="00EC4F6A"/>
    <w:rsid w:val="00F15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3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0418815433754575E-2"/>
          <c:y val="4.3963876548691334E-2"/>
          <c:w val="0.91664458382629788"/>
          <c:h val="0.84475546453880435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marker>
            <c:symbol val="none"/>
          </c:marker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-10</c:v>
                </c:pt>
                <c:pt idx="1">
                  <c:v>-7</c:v>
                </c:pt>
                <c:pt idx="2">
                  <c:v>-3</c:v>
                </c:pt>
                <c:pt idx="3">
                  <c:v>5</c:v>
                </c:pt>
                <c:pt idx="4">
                  <c:v>10</c:v>
                </c:pt>
                <c:pt idx="5">
                  <c:v>15</c:v>
                </c:pt>
                <c:pt idx="6">
                  <c:v>17</c:v>
                </c:pt>
                <c:pt idx="7">
                  <c:v>15</c:v>
                </c:pt>
                <c:pt idx="8">
                  <c:v>10</c:v>
                </c:pt>
                <c:pt idx="9">
                  <c:v>5</c:v>
                </c:pt>
                <c:pt idx="10">
                  <c:v>-3</c:v>
                </c:pt>
                <c:pt idx="11">
                  <c:v>-7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marker>
            <c:symbol val="none"/>
          </c:marker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marker>
            <c:symbol val="none"/>
          </c:marker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Лист1!$D$2:$D$13</c:f>
              <c:numCache>
                <c:formatCode>General</c:formatCode>
                <c:ptCount val="12"/>
              </c:numCache>
            </c:numRef>
          </c:val>
        </c:ser>
        <c:marker val="1"/>
        <c:axId val="87416192"/>
        <c:axId val="82670720"/>
      </c:lineChart>
      <c:catAx>
        <c:axId val="87416192"/>
        <c:scaling>
          <c:orientation val="minMax"/>
        </c:scaling>
        <c:axPos val="b"/>
        <c:tickLblPos val="nextTo"/>
        <c:crossAx val="82670720"/>
        <c:crosses val="autoZero"/>
        <c:auto val="1"/>
        <c:lblAlgn val="ctr"/>
        <c:lblOffset val="100"/>
      </c:catAx>
      <c:valAx>
        <c:axId val="82670720"/>
        <c:scaling>
          <c:orientation val="minMax"/>
        </c:scaling>
        <c:axPos val="l"/>
        <c:majorGridlines/>
        <c:numFmt formatCode="General" sourceLinked="1"/>
        <c:tickLblPos val="nextTo"/>
        <c:crossAx val="87416192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продаж</c:v>
                </c:pt>
              </c:strCache>
            </c:strRef>
          </c:tx>
          <c:spPr>
            <a:ln w="28575">
              <a:noFill/>
            </a:ln>
          </c:spPr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10</c:v>
                </c:pt>
                <c:pt idx="1">
                  <c:v>12</c:v>
                </c:pt>
                <c:pt idx="2">
                  <c:v>20</c:v>
                </c:pt>
                <c:pt idx="3">
                  <c:v>30</c:v>
                </c:pt>
                <c:pt idx="4">
                  <c:v>70</c:v>
                </c:pt>
                <c:pt idx="5">
                  <c:v>90</c:v>
                </c:pt>
                <c:pt idx="6">
                  <c:v>95</c:v>
                </c:pt>
                <c:pt idx="7">
                  <c:v>135</c:v>
                </c:pt>
                <c:pt idx="8">
                  <c:v>120</c:v>
                </c:pt>
                <c:pt idx="9">
                  <c:v>50</c:v>
                </c:pt>
                <c:pt idx="10">
                  <c:v>30</c:v>
                </c:pt>
                <c:pt idx="11">
                  <c:v>20</c:v>
                </c:pt>
              </c:numCache>
            </c:numRef>
          </c:val>
        </c:ser>
        <c:axId val="89630208"/>
        <c:axId val="89631744"/>
      </c:barChart>
      <c:stockChart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>
              <a:noFill/>
            </a:ln>
          </c:spPr>
          <c:marker>
            <c:symbol val="none"/>
          </c:marker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28575">
              <a:noFill/>
            </a:ln>
          </c:spPr>
          <c:marker>
            <c:symbol val="none"/>
          </c:marker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Лист1!$D$2:$D$13</c:f>
              <c:numCache>
                <c:formatCode>General</c:formatCode>
                <c:ptCount val="12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Минимальная цена</c:v>
                </c:pt>
              </c:strCache>
            </c:strRef>
          </c:tx>
          <c:spPr>
            <a:ln w="28575">
              <a:noFill/>
            </a:ln>
          </c:spPr>
          <c:marker>
            <c:symbol val="none"/>
          </c:marker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Лист1!$E$2:$E$13</c:f>
              <c:numCache>
                <c:formatCode>General</c:formatCode>
                <c:ptCount val="12"/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Цена закрытия</c:v>
                </c:pt>
              </c:strCache>
            </c:strRef>
          </c:tx>
          <c:spPr>
            <a:ln w="28575">
              <a:noFill/>
            </a:ln>
          </c:spPr>
          <c:marker>
            <c:symbol val="none"/>
          </c:marker>
          <c:cat>
            <c:strRef>
              <c:f>Лист1!$A$2:$A$13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Лист1!$F$2:$F$13</c:f>
              <c:numCache>
                <c:formatCode>General</c:formatCode>
                <c:ptCount val="12"/>
                <c:pt idx="4">
                  <c:v>43</c:v>
                </c:pt>
              </c:numCache>
            </c:numRef>
          </c:val>
        </c:ser>
        <c:hiLowLines/>
        <c:upDownBars>
          <c:gapWidth val="150"/>
          <c:upBars/>
          <c:downBars/>
        </c:upDownBars>
        <c:axId val="89647360"/>
        <c:axId val="89645824"/>
      </c:stockChart>
      <c:catAx>
        <c:axId val="89630208"/>
        <c:scaling>
          <c:orientation val="minMax"/>
        </c:scaling>
        <c:axPos val="b"/>
        <c:numFmt formatCode="dd/mm/yyyy" sourceLinked="1"/>
        <c:tickLblPos val="nextTo"/>
        <c:crossAx val="89631744"/>
        <c:crosses val="autoZero"/>
        <c:auto val="1"/>
        <c:lblAlgn val="ctr"/>
        <c:lblOffset val="100"/>
      </c:catAx>
      <c:valAx>
        <c:axId val="89631744"/>
        <c:scaling>
          <c:orientation val="minMax"/>
        </c:scaling>
        <c:axPos val="l"/>
        <c:majorGridlines/>
        <c:numFmt formatCode="General" sourceLinked="1"/>
        <c:tickLblPos val="nextTo"/>
        <c:crossAx val="89630208"/>
        <c:crosses val="autoZero"/>
        <c:crossBetween val="between"/>
      </c:valAx>
      <c:valAx>
        <c:axId val="89645824"/>
        <c:scaling>
          <c:orientation val="minMax"/>
        </c:scaling>
        <c:delete val="1"/>
        <c:axPos val="r"/>
        <c:numFmt formatCode="General" sourceLinked="1"/>
        <c:tickLblPos val="none"/>
        <c:crossAx val="89647360"/>
        <c:crosses val="max"/>
        <c:crossBetween val="between"/>
      </c:valAx>
      <c:catAx>
        <c:axId val="89647360"/>
        <c:scaling>
          <c:orientation val="minMax"/>
        </c:scaling>
        <c:delete val="1"/>
        <c:axPos val="b"/>
        <c:numFmt formatCode="dd/mm/yyyy" sourceLinked="1"/>
        <c:tickLblPos val="none"/>
        <c:crossAx val="89645824"/>
        <c:crosses val="autoZero"/>
        <c:auto val="1"/>
        <c:lblAlgn val="ctr"/>
        <c:lblOffset val="100"/>
      </c:cat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Admin</cp:lastModifiedBy>
  <cp:revision>3</cp:revision>
  <cp:lastPrinted>2012-04-24T12:02:00Z</cp:lastPrinted>
  <dcterms:created xsi:type="dcterms:W3CDTF">2012-04-24T11:45:00Z</dcterms:created>
  <dcterms:modified xsi:type="dcterms:W3CDTF">2015-03-18T14:18:00Z</dcterms:modified>
</cp:coreProperties>
</file>